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03D9" w:rsidTr="004F25AC">
        <w:trPr>
          <w:trHeight w:val="1281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5703D9" w:rsidRDefault="00084615" w:rsidP="001D1A6A">
            <w:pPr>
              <w:ind w:firstLine="10915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5703D9" w:rsidRDefault="00084615" w:rsidP="001D1A6A">
            <w:pPr>
              <w:ind w:firstLine="10915"/>
            </w:pPr>
            <w:r>
              <w:rPr>
                <w:color w:val="000000"/>
                <w:sz w:val="24"/>
                <w:szCs w:val="24"/>
              </w:rPr>
              <w:t xml:space="preserve">к решению </w:t>
            </w:r>
            <w:proofErr w:type="gramStart"/>
            <w:r>
              <w:rPr>
                <w:color w:val="000000"/>
                <w:sz w:val="24"/>
                <w:szCs w:val="24"/>
              </w:rPr>
              <w:t>Саратовской</w:t>
            </w:r>
            <w:proofErr w:type="gramEnd"/>
          </w:p>
          <w:p w:rsidR="005703D9" w:rsidRDefault="00084615" w:rsidP="001D1A6A">
            <w:pPr>
              <w:ind w:firstLine="10915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5703D9" w:rsidRDefault="001D1A6A" w:rsidP="001D1A6A">
            <w:pPr>
              <w:ind w:firstLine="10915"/>
            </w:pPr>
            <w:r w:rsidRPr="00C572AB">
              <w:rPr>
                <w:color w:val="000000"/>
                <w:sz w:val="24"/>
                <w:szCs w:val="24"/>
              </w:rPr>
              <w:t>от 19 декабря 2025 года № 76-716</w:t>
            </w:r>
          </w:p>
        </w:tc>
      </w:tr>
    </w:tbl>
    <w:p w:rsidR="005703D9" w:rsidRDefault="005703D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03D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D1A6A" w:rsidRDefault="001D1A6A" w:rsidP="001D1A6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  <w:p w:rsidR="001D1A6A" w:rsidRDefault="001D1A6A" w:rsidP="001D1A6A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color w:val="000000"/>
                <w:sz w:val="24"/>
                <w:szCs w:val="24"/>
              </w:rPr>
              <w:t xml:space="preserve">30 января 2026 года № 78-728.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5703D9" w:rsidRDefault="001D1A6A" w:rsidP="001D1A6A">
            <w:pPr>
              <w:ind w:firstLine="360"/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26 июня 2026 года № 84-777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5703D9" w:rsidRDefault="005703D9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5703D9" w:rsidTr="00084615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703D9" w:rsidRDefault="0008461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5703D9" w:rsidTr="00084615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5703D9" w:rsidRDefault="005703D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703D9" w:rsidRDefault="005703D9">
            <w:pPr>
              <w:spacing w:line="1" w:lineRule="auto"/>
            </w:pPr>
          </w:p>
        </w:tc>
      </w:tr>
    </w:tbl>
    <w:p w:rsidR="005703D9" w:rsidRDefault="005703D9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5703D9" w:rsidTr="0076262F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703D9" w:rsidRDefault="005703D9">
            <w:pPr>
              <w:spacing w:line="1" w:lineRule="auto"/>
            </w:pPr>
          </w:p>
        </w:tc>
      </w:tr>
      <w:tr w:rsidR="005703D9" w:rsidTr="0076262F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238 771,7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1-й Большой Полянский </w:t>
            </w:r>
            <w:proofErr w:type="spellStart"/>
            <w:r>
              <w:rPr>
                <w:color w:val="000000"/>
                <w:sz w:val="24"/>
                <w:szCs w:val="24"/>
              </w:rPr>
              <w:t>пр-д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фонтана «Плачущий камень»,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аратов, д. </w:t>
            </w:r>
            <w:proofErr w:type="spellStart"/>
            <w:r>
              <w:rPr>
                <w:color w:val="000000"/>
                <w:sz w:val="24"/>
                <w:szCs w:val="24"/>
              </w:rPr>
              <w:t>Трещиха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 w:rsidP="004F25AC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4 089 947,</w:t>
            </w:r>
            <w:r w:rsidR="004F25AC" w:rsidRPr="0076262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778 801,8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Савельевская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38 205,6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причального сооружения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Ливневый коллектор в районе стадиона «Спартак»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15 641,8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с системой водоотведения на участке от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27 до пляжа Затон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сад на 160 мест в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109 206,</w:t>
            </w:r>
            <w:r w:rsidR="004F25AC" w:rsidRPr="0076262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по ул. им. Азина В.М., по ул. 2-й </w:t>
            </w:r>
            <w:proofErr w:type="spellStart"/>
            <w:r>
              <w:rPr>
                <w:color w:val="000000"/>
                <w:sz w:val="24"/>
                <w:szCs w:val="24"/>
              </w:rPr>
              <w:t>Новокрекингский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проезд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10 014,8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ул. </w:t>
            </w:r>
            <w:proofErr w:type="gramStart"/>
            <w:r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1 981,9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234 185,7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пересечения ул. Астраханская и ул. Большая Горная Кировского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217 704,9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г. Саратов, ул. </w:t>
            </w:r>
            <w:proofErr w:type="gramStart"/>
            <w:r>
              <w:rPr>
                <w:color w:val="000000"/>
                <w:sz w:val="24"/>
                <w:szCs w:val="24"/>
              </w:rPr>
              <w:t>Широкая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к МАОУ «СОШ № 23 им. С.В. Астраханцева»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217 030,0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корпуса «Авиатор» МОУ «Гимназия № 34»,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бульвар им. Денисова Николая, </w:t>
            </w:r>
            <w:proofErr w:type="spellStart"/>
            <w:r>
              <w:rPr>
                <w:color w:val="000000"/>
                <w:sz w:val="24"/>
                <w:szCs w:val="24"/>
              </w:rPr>
              <w:t>зд</w:t>
            </w:r>
            <w:proofErr w:type="spellEnd"/>
            <w:r>
              <w:rPr>
                <w:color w:val="000000"/>
                <w:sz w:val="24"/>
                <w:szCs w:val="24"/>
              </w:rPr>
              <w:t>. № 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Миллеровская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 районе домов № 49, 53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1 445 343,4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1 209 903,9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rPr>
                <w:color w:val="000000"/>
                <w:sz w:val="24"/>
                <w:szCs w:val="24"/>
              </w:rPr>
              <w:t>Рябиновская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просп. им. 50 лет Октября, ул. Молочная, ул. Мельничная, ул.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562 526,6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510 720,1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Б. Горной от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им. Горького А.М.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им Братьев Никитиных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Елшанское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кладбище, б/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Большой Горной, ул. им. Чернышевского Н.Г., ул. им. Рогожина В.А.,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1-му Мало-Северному проезду,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Хвесина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Аткарской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Кутякова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>
              <w:rPr>
                <w:color w:val="000000"/>
                <w:sz w:val="24"/>
                <w:szCs w:val="24"/>
              </w:rPr>
              <w:t>Емлютина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2-му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 3-му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линейных объектов - автомобильных дорог по ул. Планерной,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Бирюзова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С.С., ул. Депутатской и ул. Технической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автомобильных дорог по ул. Аэропорт, ул. </w:t>
            </w:r>
            <w:proofErr w:type="spellStart"/>
            <w:r>
              <w:rPr>
                <w:color w:val="000000"/>
                <w:sz w:val="24"/>
                <w:szCs w:val="24"/>
              </w:rPr>
              <w:t>Усть-Курдюмской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и Волжском районах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Аэропорт до границ комплексного развития территории бывшего аэропорта «Саратов-Центральный»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–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(1 Этап – участок улицы местного значения от улицы 2-й Песочной до улицы Рижской)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Николая </w:t>
            </w:r>
            <w:proofErr w:type="spellStart"/>
            <w:r>
              <w:rPr>
                <w:color w:val="000000"/>
                <w:sz w:val="24"/>
                <w:szCs w:val="24"/>
              </w:rPr>
              <w:t>Чихарева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земельного участка с кадастровым номером 64:48:020358:1345 до просп. Энтузиастов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Александра </w:t>
            </w:r>
            <w:proofErr w:type="spellStart"/>
            <w:r>
              <w:rPr>
                <w:color w:val="000000"/>
                <w:sz w:val="24"/>
                <w:szCs w:val="24"/>
              </w:rPr>
              <w:t>Гнусарева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Лопатина Гора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Барнаульской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размещения </w:t>
            </w:r>
            <w:proofErr w:type="spellStart"/>
            <w:r>
              <w:rPr>
                <w:color w:val="000000"/>
                <w:sz w:val="24"/>
                <w:szCs w:val="24"/>
              </w:rPr>
              <w:t>отстойно-разворотной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 от границ земельного участка с кадастровым номером 64:48:040809:4 до границ земельного участка с кадастровым номером 64:48:040444:13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 с проектом межевания в его составе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-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(2 Этап - участок магистральной улицы районного значения в продолжение улицы Авиационной на участке от улицы 2-й Песочной до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улицы Романтиков, улица местного значения от улицы 2-й Песочной до улицы Рижской, участок улицы местного значения 2-я Песочная)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 w:rsidP="004F25AC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5 965 504,</w:t>
            </w:r>
            <w:r w:rsidR="004F25AC" w:rsidRPr="0076262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2 329 291,7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531 169,6</w:t>
            </w:r>
          </w:p>
        </w:tc>
      </w:tr>
      <w:tr w:rsidR="005703D9" w:rsidTr="0076262F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 w:rsidP="004F25AC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247 327,</w:t>
            </w:r>
            <w:r w:rsidR="004F25AC" w:rsidRPr="0076262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247 327,</w:t>
            </w:r>
            <w:r w:rsidR="004F25AC" w:rsidRPr="0076262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 w:rsidP="004F25AC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297 327,</w:t>
            </w:r>
            <w:r w:rsidR="004F25AC" w:rsidRPr="0076262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6 262 832,</w:t>
            </w:r>
            <w:r w:rsidR="004D06C7" w:rsidRPr="0076262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2 379 291,7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581 169,6</w:t>
            </w:r>
          </w:p>
        </w:tc>
      </w:tr>
    </w:tbl>
    <w:p w:rsidR="005703D9" w:rsidRDefault="005703D9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03D9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703D9" w:rsidRDefault="005703D9">
            <w:pPr>
              <w:ind w:firstLine="360"/>
              <w:jc w:val="both"/>
            </w:pPr>
          </w:p>
          <w:p w:rsidR="005703D9" w:rsidRDefault="005703D9">
            <w:pPr>
              <w:ind w:firstLine="360"/>
              <w:jc w:val="both"/>
            </w:pPr>
          </w:p>
        </w:tc>
      </w:tr>
    </w:tbl>
    <w:p w:rsidR="005703D9" w:rsidRDefault="005703D9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5703D9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5703D9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spacing w:line="1" w:lineRule="auto"/>
            </w:pPr>
          </w:p>
        </w:tc>
      </w:tr>
    </w:tbl>
    <w:p w:rsidR="003B03EE" w:rsidRDefault="003B03EE"/>
    <w:sectPr w:rsidR="003B03EE" w:rsidSect="005703D9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B81" w:rsidRDefault="008B7B81" w:rsidP="005703D9">
      <w:r>
        <w:separator/>
      </w:r>
    </w:p>
  </w:endnote>
  <w:endnote w:type="continuationSeparator" w:id="0">
    <w:p w:rsidR="008B7B81" w:rsidRDefault="008B7B81" w:rsidP="00570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D06C7">
      <w:tc>
        <w:tcPr>
          <w:tcW w:w="14786" w:type="dxa"/>
        </w:tcPr>
        <w:p w:rsidR="004D06C7" w:rsidRDefault="004D06C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B81" w:rsidRDefault="008B7B81" w:rsidP="005703D9">
      <w:r>
        <w:separator/>
      </w:r>
    </w:p>
  </w:footnote>
  <w:footnote w:type="continuationSeparator" w:id="0">
    <w:p w:rsidR="008B7B81" w:rsidRDefault="008B7B81" w:rsidP="005703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D06C7">
      <w:tc>
        <w:tcPr>
          <w:tcW w:w="14786" w:type="dxa"/>
        </w:tcPr>
        <w:p w:rsidR="004D06C7" w:rsidRDefault="007D0759">
          <w:pPr>
            <w:jc w:val="center"/>
            <w:rPr>
              <w:color w:val="000000"/>
            </w:rPr>
          </w:pPr>
          <w:r>
            <w:fldChar w:fldCharType="begin"/>
          </w:r>
          <w:r w:rsidR="004D06C7">
            <w:rPr>
              <w:color w:val="000000"/>
            </w:rPr>
            <w:instrText>PAGE</w:instrText>
          </w:r>
          <w:r>
            <w:fldChar w:fldCharType="separate"/>
          </w:r>
          <w:r w:rsidR="001D1A6A">
            <w:rPr>
              <w:noProof/>
              <w:color w:val="000000"/>
            </w:rPr>
            <w:t>2</w:t>
          </w:r>
          <w:r>
            <w:fldChar w:fldCharType="end"/>
          </w:r>
        </w:p>
        <w:p w:rsidR="004D06C7" w:rsidRDefault="004D06C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3D9"/>
    <w:rsid w:val="00084615"/>
    <w:rsid w:val="001D1A6A"/>
    <w:rsid w:val="003B03EE"/>
    <w:rsid w:val="004D06C7"/>
    <w:rsid w:val="004F25AC"/>
    <w:rsid w:val="005703D9"/>
    <w:rsid w:val="0076262F"/>
    <w:rsid w:val="007D0759"/>
    <w:rsid w:val="008B7B81"/>
    <w:rsid w:val="00CC65D5"/>
    <w:rsid w:val="00CD3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703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2</cp:revision>
  <dcterms:created xsi:type="dcterms:W3CDTF">2026-06-29T10:45:00Z</dcterms:created>
  <dcterms:modified xsi:type="dcterms:W3CDTF">2026-06-29T10:45:00Z</dcterms:modified>
</cp:coreProperties>
</file>